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017EC78" w14:textId="77777777" w:rsidR="00932824" w:rsidRDefault="00F0736E" w:rsidP="00F96541">
      <w:r>
        <w:rPr>
          <w:noProof/>
        </w:rPr>
        <mc:AlternateContent>
          <mc:Choice Requires="wps">
            <w:drawing>
              <wp:anchor distT="0" distB="0" distL="114300" distR="114300" simplePos="0" relativeHeight="251659264" behindDoc="0" locked="0" layoutInCell="1" allowOverlap="1" wp14:anchorId="4643FC3A" wp14:editId="393020A7">
                <wp:simplePos x="0" y="0"/>
                <wp:positionH relativeFrom="rightMargin">
                  <wp:posOffset>-3057754</wp:posOffset>
                </wp:positionH>
                <wp:positionV relativeFrom="page">
                  <wp:posOffset>577901</wp:posOffset>
                </wp:positionV>
                <wp:extent cx="3084755" cy="1814169"/>
                <wp:effectExtent l="0" t="0" r="190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4755" cy="1814169"/>
                        </a:xfrm>
                        <a:prstGeom prst="rect">
                          <a:avLst/>
                        </a:prstGeom>
                        <a:noFill/>
                        <a:ln w="9525">
                          <a:noFill/>
                          <a:miter lim="800000"/>
                          <a:headEnd/>
                          <a:tailEnd/>
                        </a:ln>
                      </wps:spPr>
                      <wps:txbx>
                        <w:txbxContent>
                          <w:p w14:paraId="28132650" w14:textId="77777777" w:rsidR="00F0736E" w:rsidRDefault="00C91705" w:rsidP="00F96541">
                            <w:pPr>
                              <w:pStyle w:val="Heading1"/>
                            </w:pPr>
                            <w:r>
                              <w:t>Department of English</w:t>
                            </w:r>
                          </w:p>
                          <w:p w14:paraId="01B18D9A" w14:textId="77777777" w:rsidR="000A1D0F" w:rsidRPr="00F42679" w:rsidRDefault="000A1D0F" w:rsidP="00F42679">
                            <w:pPr>
                              <w:pStyle w:val="Heading2"/>
                            </w:pPr>
                          </w:p>
                          <w:p w14:paraId="13920BD0" w14:textId="77777777" w:rsidR="00F0736E" w:rsidRPr="00F42679" w:rsidRDefault="00C91705" w:rsidP="00F42679">
                            <w:pPr>
                              <w:pStyle w:val="Heading2"/>
                            </w:pPr>
                            <w:r>
                              <w:t>421 Denney Hall</w:t>
                            </w:r>
                          </w:p>
                          <w:p w14:paraId="64DBED40" w14:textId="77777777" w:rsidR="00F0736E" w:rsidRPr="00F42679" w:rsidRDefault="00C91705" w:rsidP="00F42679">
                            <w:pPr>
                              <w:pStyle w:val="Heading2"/>
                            </w:pPr>
                            <w:r>
                              <w:t>164 West 17</w:t>
                            </w:r>
                            <w:r w:rsidRPr="00C91705">
                              <w:rPr>
                                <w:vertAlign w:val="superscript"/>
                              </w:rPr>
                              <w:t>th</w:t>
                            </w:r>
                            <w:r>
                              <w:t xml:space="preserve"> Avenue</w:t>
                            </w:r>
                          </w:p>
                          <w:p w14:paraId="6429940D" w14:textId="77777777" w:rsidR="00DE3150" w:rsidRPr="00F42679" w:rsidRDefault="00C91705" w:rsidP="00F42679">
                            <w:pPr>
                              <w:pStyle w:val="Heading2"/>
                            </w:pPr>
                            <w:r>
                              <w:t>Columbus, OH 43210-1370</w:t>
                            </w:r>
                          </w:p>
                          <w:p w14:paraId="2A21B4D4" w14:textId="77777777" w:rsidR="000A1D0F" w:rsidRPr="00F42679" w:rsidRDefault="00C91705" w:rsidP="00F42679">
                            <w:pPr>
                              <w:pStyle w:val="Heading2"/>
                            </w:pPr>
                            <w:r>
                              <w:t>(614) 292-</w:t>
                            </w:r>
                            <w:proofErr w:type="gramStart"/>
                            <w:r>
                              <w:t>6065</w:t>
                            </w:r>
                            <w:r w:rsidR="000A1D0F" w:rsidRPr="00F42679">
                              <w:t xml:space="preserve">  Phone</w:t>
                            </w:r>
                            <w:proofErr w:type="gramEnd"/>
                          </w:p>
                          <w:p w14:paraId="6A22F763" w14:textId="77777777" w:rsidR="000A1D0F" w:rsidRPr="00F42679" w:rsidRDefault="00C91705" w:rsidP="00F42679">
                            <w:pPr>
                              <w:pStyle w:val="Heading2"/>
                            </w:pPr>
                            <w:r>
                              <w:t>(614) 292-</w:t>
                            </w:r>
                            <w:proofErr w:type="gramStart"/>
                            <w:r>
                              <w:t>7816</w:t>
                            </w:r>
                            <w:r w:rsidR="000A1D0F" w:rsidRPr="00F42679">
                              <w:t xml:space="preserve">  Fax</w:t>
                            </w:r>
                            <w:proofErr w:type="gramEnd"/>
                          </w:p>
                          <w:p w14:paraId="5A799104" w14:textId="77777777" w:rsidR="000A1D0F" w:rsidRPr="00F42679" w:rsidRDefault="000A1D0F" w:rsidP="00F42679">
                            <w:pPr>
                              <w:pStyle w:val="Heading2"/>
                            </w:pPr>
                          </w:p>
                          <w:p w14:paraId="04BD308E" w14:textId="77777777" w:rsidR="00DE3150" w:rsidRPr="00F42679" w:rsidRDefault="00C91705" w:rsidP="00F42679">
                            <w:pPr>
                              <w:pStyle w:val="Heading2"/>
                            </w:pPr>
                            <w:r>
                              <w:t>english.</w:t>
                            </w:r>
                            <w:r w:rsidR="000A1D0F" w:rsidRPr="00F42679">
                              <w:t>osu.edu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l,21600r21600,l21600,xe">
                <v:stroke joinstyle="miter"/>
                <v:path gradientshapeok="t" o:connecttype="rect"/>
              </v:shapetype>
              <v:shape id="Text Box 2" o:spid="_x0000_s1026" type="#_x0000_t202" style="position:absolute;margin-left:-240.75pt;margin-top:45.5pt;width:242.9pt;height:142.8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" filled="f" stroked="f">
                <v:textbox inset="0,0,0,0">
                  <w:txbxContent>
                    <w:p w:rsidR="00F0736E" w:rsidRDefault="00C91705" w:rsidP="00F96541">
                      <w:pPr>
                        <w:pStyle w:val="Heading1"/>
                      </w:pPr>
                      <w:r>
                        <w:t>Department of English</w:t>
                      </w:r>
                    </w:p>
                    <w:p w:rsidR="000A1D0F" w:rsidRPr="00F42679" w:rsidRDefault="000A1D0F" w:rsidP="00F42679">
                      <w:pPr>
                        <w:pStyle w:val="Heading2"/>
                      </w:pPr>
                    </w:p>
                    <w:p w:rsidR="00F0736E" w:rsidRPr="00F42679" w:rsidRDefault="00C91705" w:rsidP="00F42679">
                      <w:pPr>
                        <w:pStyle w:val="Heading2"/>
                      </w:pPr>
                      <w:r>
                        <w:t>421 Denney Hall</w:t>
                      </w:r>
                    </w:p>
                    <w:p w:rsidR="00F0736E" w:rsidRPr="00F42679" w:rsidRDefault="00C91705" w:rsidP="00F42679">
                      <w:pPr>
                        <w:pStyle w:val="Heading2"/>
                      </w:pPr>
                      <w:r>
                        <w:t>164 West 17</w:t>
                      </w:r>
                      <w:r w:rsidRPr="00C91705">
                        <w:rPr>
                          <w:vertAlign w:val="superscript"/>
                        </w:rPr>
                        <w:t>th</w:t>
                      </w:r>
                      <w:r>
                        <w:t xml:space="preserve"> Avenue</w:t>
                      </w:r>
                    </w:p>
                    <w:p w:rsidR="00DE3150" w:rsidRPr="00F42679" w:rsidRDefault="00C91705" w:rsidP="00F42679">
                      <w:pPr>
                        <w:pStyle w:val="Heading2"/>
                      </w:pPr>
                      <w:r>
                        <w:t>Columbus, OH 43210-1370</w:t>
                      </w:r>
                    </w:p>
                    <w:p w:rsidR="000A1D0F" w:rsidRPr="00F42679" w:rsidRDefault="00C91705" w:rsidP="00F42679">
                      <w:pPr>
                        <w:pStyle w:val="Heading2"/>
                      </w:pPr>
                      <w:r>
                        <w:t>(614) 292-</w:t>
                      </w:r>
                      <w:proofErr w:type="gramStart"/>
                      <w:r>
                        <w:t>6065</w:t>
                      </w:r>
                      <w:r w:rsidR="000A1D0F" w:rsidRPr="00F42679">
                        <w:t xml:space="preserve">  Phone</w:t>
                      </w:r>
                      <w:proofErr w:type="gramEnd"/>
                    </w:p>
                    <w:p w:rsidR="000A1D0F" w:rsidRPr="00F42679" w:rsidRDefault="00C91705" w:rsidP="00F42679">
                      <w:pPr>
                        <w:pStyle w:val="Heading2"/>
                      </w:pPr>
                      <w:r>
                        <w:t>(614) 292-</w:t>
                      </w:r>
                      <w:proofErr w:type="gramStart"/>
                      <w:r>
                        <w:t>7816</w:t>
                      </w:r>
                      <w:r w:rsidR="000A1D0F" w:rsidRPr="00F42679">
                        <w:t xml:space="preserve">  Fax</w:t>
                      </w:r>
                      <w:proofErr w:type="gramEnd"/>
                    </w:p>
                    <w:p w:rsidR="000A1D0F" w:rsidRPr="00F42679" w:rsidRDefault="000A1D0F" w:rsidP="00F42679">
                      <w:pPr>
                        <w:pStyle w:val="Heading2"/>
                      </w:pPr>
                    </w:p>
                    <w:p w:rsidR="00DE3150" w:rsidRPr="00F42679" w:rsidRDefault="00C91705" w:rsidP="00F42679">
                      <w:pPr>
                        <w:pStyle w:val="Heading2"/>
                      </w:pPr>
                      <w:r>
                        <w:t>english.</w:t>
                      </w:r>
                      <w:r w:rsidR="000A1D0F" w:rsidRPr="00F42679">
                        <w:t>osu.edu</w:t>
                      </w:r>
                    </w:p>
                  </w:txbxContent>
                </v:textbox>
                <w10:wrap anchorx="margin" anchory="page"/>
              </v:shape>
            </w:pict>
          </mc:Fallback>
        </mc:AlternateContent>
      </w:r>
    </w:p>
    <w:p w14:paraId="10D79721" w14:textId="77777777" w:rsidR="00F0736E" w:rsidRDefault="00F0736E" w:rsidP="00F96541">
      <w:pPr>
        <w:ind w:left="720"/>
      </w:pPr>
    </w:p>
    <w:p w14:paraId="39CD972B" w14:textId="77777777" w:rsidR="0005010D" w:rsidRDefault="0005010D" w:rsidP="00F96541">
      <w:pPr>
        <w:ind w:left="720"/>
        <w:rPr>
          <w:rFonts w:cs="Times New Roman"/>
          <w:sz w:val="20"/>
          <w:szCs w:val="20"/>
        </w:rPr>
      </w:pPr>
    </w:p>
    <w:p w14:paraId="1F2D1FB8" w14:textId="77777777" w:rsidR="0005010D" w:rsidRDefault="0005010D" w:rsidP="00636EFB">
      <w:pPr>
        <w:ind w:firstLine="720"/>
        <w:rPr>
          <w:rFonts w:cs="Times New Roman"/>
          <w:sz w:val="20"/>
          <w:szCs w:val="20"/>
        </w:rPr>
      </w:pPr>
    </w:p>
    <w:p w14:paraId="14FFF402" w14:textId="2C92BBCA" w:rsidR="00636EFB" w:rsidRPr="00240FDB" w:rsidRDefault="00240FDB" w:rsidP="00636EFB">
      <w:pPr>
        <w:spacing w:after="0" w:line="240" w:lineRule="auto"/>
        <w:ind w:firstLine="720"/>
        <w:rPr>
          <w:rFonts w:cs="Times New Roman"/>
          <w:sz w:val="24"/>
          <w:szCs w:val="24"/>
        </w:rPr>
      </w:pPr>
      <w:r w:rsidRPr="00240FDB">
        <w:rPr>
          <w:rFonts w:cs="Times New Roman"/>
          <w:sz w:val="24"/>
          <w:szCs w:val="24"/>
        </w:rPr>
        <w:t>November 20, 2013</w:t>
      </w:r>
    </w:p>
    <w:p w14:paraId="143AF294" w14:textId="77777777" w:rsidR="00240FDB" w:rsidRPr="00240FDB" w:rsidRDefault="00240FDB" w:rsidP="00636EFB">
      <w:pPr>
        <w:spacing w:after="0" w:line="240" w:lineRule="auto"/>
        <w:ind w:firstLine="720"/>
        <w:rPr>
          <w:rFonts w:cs="Times New Roman"/>
          <w:sz w:val="24"/>
          <w:szCs w:val="24"/>
        </w:rPr>
      </w:pPr>
    </w:p>
    <w:p w14:paraId="3478D91B" w14:textId="40DD6C54" w:rsidR="00240FDB" w:rsidRPr="00240FDB" w:rsidRDefault="00240FDB" w:rsidP="00636EFB">
      <w:pPr>
        <w:spacing w:after="0" w:line="240" w:lineRule="auto"/>
        <w:ind w:firstLine="720"/>
        <w:rPr>
          <w:rFonts w:cs="Times New Roman"/>
          <w:sz w:val="24"/>
          <w:szCs w:val="24"/>
        </w:rPr>
      </w:pPr>
      <w:r w:rsidRPr="00240FDB">
        <w:rPr>
          <w:rFonts w:cs="Times New Roman"/>
          <w:sz w:val="24"/>
          <w:szCs w:val="24"/>
        </w:rPr>
        <w:t>The Arts and Sciences Curriculum Committee</w:t>
      </w:r>
    </w:p>
    <w:p w14:paraId="1B2DA346" w14:textId="31B3D195" w:rsidR="00240FDB" w:rsidRPr="00240FDB" w:rsidRDefault="00240FDB" w:rsidP="00636EFB">
      <w:pPr>
        <w:spacing w:after="0" w:line="240" w:lineRule="auto"/>
        <w:ind w:firstLine="720"/>
        <w:rPr>
          <w:rFonts w:cs="Times New Roman"/>
          <w:sz w:val="24"/>
          <w:szCs w:val="24"/>
        </w:rPr>
      </w:pPr>
      <w:r w:rsidRPr="00240FDB">
        <w:rPr>
          <w:rFonts w:cs="Times New Roman"/>
          <w:sz w:val="24"/>
          <w:szCs w:val="24"/>
        </w:rPr>
        <w:t>CAMPUS</w:t>
      </w:r>
    </w:p>
    <w:p w14:paraId="09919954" w14:textId="77777777" w:rsidR="00240FDB" w:rsidRPr="00240FDB" w:rsidRDefault="00240FDB" w:rsidP="00636EFB">
      <w:pPr>
        <w:spacing w:after="0" w:line="240" w:lineRule="auto"/>
        <w:ind w:firstLine="720"/>
        <w:rPr>
          <w:rFonts w:cs="Times New Roman"/>
          <w:sz w:val="24"/>
          <w:szCs w:val="24"/>
        </w:rPr>
      </w:pPr>
    </w:p>
    <w:p w14:paraId="5A7BFF18" w14:textId="39E4F244" w:rsidR="00240FDB" w:rsidRPr="00240FDB" w:rsidRDefault="00240FDB" w:rsidP="00636EFB">
      <w:pPr>
        <w:spacing w:after="0" w:line="240" w:lineRule="auto"/>
        <w:ind w:firstLine="720"/>
        <w:rPr>
          <w:rFonts w:cs="Times New Roman"/>
          <w:sz w:val="24"/>
          <w:szCs w:val="24"/>
        </w:rPr>
      </w:pPr>
      <w:r w:rsidRPr="00240FDB">
        <w:rPr>
          <w:rFonts w:cs="Times New Roman"/>
          <w:sz w:val="24"/>
          <w:szCs w:val="24"/>
        </w:rPr>
        <w:t>Dear Committee,</w:t>
      </w:r>
    </w:p>
    <w:p w14:paraId="61F61DE0" w14:textId="77777777" w:rsidR="00240FDB" w:rsidRDefault="00240FDB" w:rsidP="00636EFB">
      <w:pPr>
        <w:spacing w:after="0" w:line="240" w:lineRule="auto"/>
        <w:ind w:firstLine="720"/>
        <w:rPr>
          <w:rFonts w:cs="Times New Roman"/>
          <w:sz w:val="20"/>
          <w:szCs w:val="20"/>
        </w:rPr>
      </w:pPr>
    </w:p>
    <w:p w14:paraId="4B4B162B" w14:textId="0477A2C9" w:rsidR="00F0736E" w:rsidRDefault="00240FDB" w:rsidP="00636EFB">
      <w:pPr>
        <w:ind w:firstLine="720"/>
        <w:rPr>
          <w:sz w:val="24"/>
          <w:szCs w:val="24"/>
        </w:rPr>
      </w:pPr>
      <w:r>
        <w:rPr>
          <w:sz w:val="24"/>
          <w:szCs w:val="24"/>
        </w:rPr>
        <w:t>We are requesting approval for the revised English major represented in the attached documents.</w:t>
      </w:r>
      <w:r w:rsidR="007C1BEC">
        <w:rPr>
          <w:sz w:val="24"/>
          <w:szCs w:val="24"/>
        </w:rPr>
        <w:t xml:space="preserve">  All aspects of the request have undergone multiple layers of review and have the approval of the </w:t>
      </w:r>
      <w:r w:rsidR="00347F11">
        <w:rPr>
          <w:sz w:val="24"/>
          <w:szCs w:val="24"/>
        </w:rPr>
        <w:t xml:space="preserve">Chair, the Executive Committee, the </w:t>
      </w:r>
      <w:r w:rsidR="007C1BEC">
        <w:rPr>
          <w:sz w:val="24"/>
          <w:szCs w:val="24"/>
        </w:rPr>
        <w:t>Undergraduate Committee and the English Department Council.</w:t>
      </w:r>
      <w:r w:rsidR="00347F11">
        <w:rPr>
          <w:sz w:val="24"/>
          <w:szCs w:val="24"/>
        </w:rPr>
        <w:t xml:space="preserve">   The Department of English has given considerable care and thought to creating a major that will help our majors develop core knowledge and skills yet remain adaptable to our students’ many focus areas of study and career directions.</w:t>
      </w:r>
      <w:r w:rsidR="00145BD8">
        <w:rPr>
          <w:sz w:val="24"/>
          <w:szCs w:val="24"/>
        </w:rPr>
        <w:t xml:space="preserve">  T</w:t>
      </w:r>
      <w:r w:rsidR="00347F11">
        <w:rPr>
          <w:sz w:val="24"/>
          <w:szCs w:val="24"/>
        </w:rPr>
        <w:t>he Department’s previous Directors of Undergraduate Studies</w:t>
      </w:r>
      <w:r w:rsidR="00145BD8">
        <w:rPr>
          <w:sz w:val="24"/>
          <w:szCs w:val="24"/>
        </w:rPr>
        <w:t xml:space="preserve">, Professors Manny Martinez and Luke Wilson, made major contributions to the development of the new major, as did many members of our staff and especially Debra Lowry and Ruth Friedman.  </w:t>
      </w:r>
    </w:p>
    <w:p w14:paraId="7EB4123A" w14:textId="770ADD3A" w:rsidR="00240FDB" w:rsidRDefault="00240FDB" w:rsidP="00636EFB">
      <w:pPr>
        <w:ind w:firstLine="720"/>
        <w:rPr>
          <w:sz w:val="24"/>
          <w:szCs w:val="24"/>
        </w:rPr>
      </w:pPr>
      <w:r>
        <w:rPr>
          <w:sz w:val="24"/>
          <w:szCs w:val="24"/>
        </w:rPr>
        <w:t>During the course of program assessment as we planned the conversion to semesters, the Faculty body as a whole agreed that the English major should include options to represent the different strands of English study an</w:t>
      </w:r>
      <w:r w:rsidR="00FD4E2A">
        <w:rPr>
          <w:sz w:val="24"/>
          <w:szCs w:val="24"/>
        </w:rPr>
        <w:t xml:space="preserve">d that it should introduce students to the cultural diversity of </w:t>
      </w:r>
      <w:r w:rsidR="007C1BEC">
        <w:rPr>
          <w:sz w:val="24"/>
          <w:szCs w:val="24"/>
        </w:rPr>
        <w:t xml:space="preserve">the field.  The original plan </w:t>
      </w:r>
      <w:r w:rsidR="00FD4E2A">
        <w:rPr>
          <w:sz w:val="24"/>
          <w:szCs w:val="24"/>
        </w:rPr>
        <w:t xml:space="preserve">was to </w:t>
      </w:r>
      <w:r w:rsidR="002C3CF2">
        <w:rPr>
          <w:sz w:val="24"/>
          <w:szCs w:val="24"/>
        </w:rPr>
        <w:t xml:space="preserve">add the diversity requirement but to </w:t>
      </w:r>
      <w:r w:rsidR="00FD4E2A">
        <w:rPr>
          <w:sz w:val="24"/>
          <w:szCs w:val="24"/>
        </w:rPr>
        <w:t xml:space="preserve">retain a </w:t>
      </w:r>
      <w:r w:rsidR="002C3CF2">
        <w:rPr>
          <w:sz w:val="24"/>
          <w:szCs w:val="24"/>
        </w:rPr>
        <w:t>twelve-course major by restructur</w:t>
      </w:r>
      <w:r w:rsidR="00FD4E2A">
        <w:rPr>
          <w:sz w:val="24"/>
          <w:szCs w:val="24"/>
        </w:rPr>
        <w:t>ing our historical surveys</w:t>
      </w:r>
      <w:r w:rsidR="002C3CF2">
        <w:rPr>
          <w:sz w:val="24"/>
          <w:szCs w:val="24"/>
        </w:rPr>
        <w:t>.  T</w:t>
      </w:r>
      <w:r w:rsidR="007C1BEC">
        <w:rPr>
          <w:sz w:val="24"/>
          <w:szCs w:val="24"/>
        </w:rPr>
        <w:t xml:space="preserve">his </w:t>
      </w:r>
      <w:r w:rsidR="00FD4E2A">
        <w:rPr>
          <w:sz w:val="24"/>
          <w:szCs w:val="24"/>
        </w:rPr>
        <w:t>was deemed unacceptable by the Ohio Board of Regents, who wished our historical surveys to continue to align with those of other institutions. Our new major is therefore structured as previously but with the addition of the diversity requirement, resulting in a 13-course major.  Because of our very active advising program</w:t>
      </w:r>
      <w:r w:rsidR="007C1BEC">
        <w:rPr>
          <w:sz w:val="24"/>
          <w:szCs w:val="24"/>
        </w:rPr>
        <w:t xml:space="preserve"> to ensure that majors take the courses they need</w:t>
      </w:r>
      <w:r w:rsidR="00FD4E2A">
        <w:rPr>
          <w:sz w:val="24"/>
          <w:szCs w:val="24"/>
        </w:rPr>
        <w:t xml:space="preserve">, we do not anticipate that </w:t>
      </w:r>
      <w:r w:rsidR="007C1BEC">
        <w:rPr>
          <w:sz w:val="24"/>
          <w:szCs w:val="24"/>
        </w:rPr>
        <w:t>students will take any longer to complete the program.</w:t>
      </w:r>
    </w:p>
    <w:p w14:paraId="76D5E42A" w14:textId="238FB733" w:rsidR="002C3CF2" w:rsidRDefault="002C3CF2" w:rsidP="00636EFB">
      <w:pPr>
        <w:ind w:firstLine="720"/>
        <w:rPr>
          <w:sz w:val="24"/>
          <w:szCs w:val="24"/>
        </w:rPr>
      </w:pPr>
      <w:r>
        <w:rPr>
          <w:sz w:val="24"/>
          <w:szCs w:val="24"/>
        </w:rPr>
        <w:t>While retaining the historical survey components and basic structure of the major as we have taught it for many decades, the revised major acknowledges the different ways in which our department teaches English studies</w:t>
      </w:r>
      <w:r w:rsidR="00543772">
        <w:rPr>
          <w:sz w:val="24"/>
          <w:szCs w:val="24"/>
        </w:rPr>
        <w:t xml:space="preserve"> by creating four concentrations for study: Literature (including film, popular culture, and critical theory); Writing, Rhetoric and Literacy (including business and technical writing); Creative Writing; and Folklore.  To this end</w:t>
      </w:r>
      <w:r>
        <w:rPr>
          <w:sz w:val="24"/>
          <w:szCs w:val="24"/>
        </w:rPr>
        <w:t xml:space="preserve"> we have re-thought the “gateway” course for our major, formerly 3398</w:t>
      </w:r>
      <w:r w:rsidR="00543772">
        <w:rPr>
          <w:sz w:val="24"/>
          <w:szCs w:val="24"/>
        </w:rPr>
        <w:t xml:space="preserve"> as a “methods” course for each of our new concentrations</w:t>
      </w:r>
      <w:r>
        <w:rPr>
          <w:sz w:val="24"/>
          <w:szCs w:val="24"/>
        </w:rPr>
        <w:t xml:space="preserve">.  First, we are requesting that it should be a 2000-level course to encourage students to take it as early as possible.  Secondly, we are requesting approval to </w:t>
      </w:r>
      <w:r w:rsidR="00543772">
        <w:rPr>
          <w:sz w:val="24"/>
          <w:szCs w:val="24"/>
        </w:rPr>
        <w:t xml:space="preserve">create different versions, 2279 and 2298.  The first would be for those taking the Writing, Rhetoric, and Literacy concentration and the second for those taking the Literature and Creative Writing concentrations.  The Folklore concentration would use English 2270, Introduction to Folklore, as its “Methods” course. </w:t>
      </w:r>
    </w:p>
    <w:p w14:paraId="434AC9FE" w14:textId="66C15949" w:rsidR="00940460" w:rsidRDefault="00940460" w:rsidP="00636EFB">
      <w:pPr>
        <w:ind w:firstLine="720"/>
        <w:rPr>
          <w:sz w:val="24"/>
          <w:szCs w:val="24"/>
        </w:rPr>
      </w:pPr>
      <w:r>
        <w:rPr>
          <w:sz w:val="24"/>
          <w:szCs w:val="24"/>
        </w:rPr>
        <w:lastRenderedPageBreak/>
        <w:t xml:space="preserve">To complement our proposed new major program, assessment plan, and advising plans, </w:t>
      </w:r>
      <w:r w:rsidR="00A22D7E">
        <w:rPr>
          <w:sz w:val="24"/>
          <w:szCs w:val="24"/>
        </w:rPr>
        <w:t xml:space="preserve">all of which are attached, </w:t>
      </w:r>
      <w:r>
        <w:rPr>
          <w:sz w:val="24"/>
          <w:szCs w:val="24"/>
        </w:rPr>
        <w:t>we are therefore requesting approval of three new courses:</w:t>
      </w:r>
    </w:p>
    <w:p w14:paraId="08B80432" w14:textId="3AE4BA00" w:rsidR="00940460" w:rsidRDefault="00940460" w:rsidP="00636EFB">
      <w:pPr>
        <w:ind w:firstLine="720"/>
        <w:rPr>
          <w:sz w:val="24"/>
          <w:szCs w:val="24"/>
        </w:rPr>
      </w:pPr>
      <w:r>
        <w:rPr>
          <w:sz w:val="24"/>
          <w:szCs w:val="24"/>
        </w:rPr>
        <w:t xml:space="preserve">English 2298, </w:t>
      </w:r>
      <w:r w:rsidR="00096ED2">
        <w:rPr>
          <w:sz w:val="24"/>
          <w:szCs w:val="24"/>
        </w:rPr>
        <w:t>Introduction to the Study of Literature, to replace English 3398.</w:t>
      </w:r>
    </w:p>
    <w:p w14:paraId="3CD462F2" w14:textId="6FC2F5C1" w:rsidR="00096ED2" w:rsidRDefault="00096ED2" w:rsidP="00636EFB">
      <w:pPr>
        <w:ind w:firstLine="720"/>
        <w:rPr>
          <w:sz w:val="24"/>
          <w:szCs w:val="24"/>
        </w:rPr>
      </w:pPr>
      <w:r>
        <w:rPr>
          <w:sz w:val="24"/>
          <w:szCs w:val="24"/>
        </w:rPr>
        <w:t xml:space="preserve">English 2279, </w:t>
      </w:r>
      <w:r w:rsidR="00A22D7E">
        <w:rPr>
          <w:sz w:val="24"/>
          <w:szCs w:val="24"/>
        </w:rPr>
        <w:t xml:space="preserve">Introduction to Writing, Rhetoric, </w:t>
      </w:r>
      <w:proofErr w:type="gramStart"/>
      <w:r w:rsidR="00A22D7E">
        <w:rPr>
          <w:sz w:val="24"/>
          <w:szCs w:val="24"/>
        </w:rPr>
        <w:t>Literacy</w:t>
      </w:r>
      <w:proofErr w:type="gramEnd"/>
      <w:r w:rsidR="00A22D7E">
        <w:rPr>
          <w:sz w:val="24"/>
          <w:szCs w:val="24"/>
        </w:rPr>
        <w:t>—parallel course to 2298</w:t>
      </w:r>
      <w:r w:rsidR="00347F11">
        <w:rPr>
          <w:sz w:val="24"/>
          <w:szCs w:val="24"/>
        </w:rPr>
        <w:t>.</w:t>
      </w:r>
    </w:p>
    <w:p w14:paraId="228B2E0C" w14:textId="255AD245" w:rsidR="00A22D7E" w:rsidRDefault="00A22D7E" w:rsidP="00636EFB">
      <w:pPr>
        <w:ind w:firstLine="720"/>
        <w:rPr>
          <w:sz w:val="24"/>
          <w:szCs w:val="24"/>
        </w:rPr>
      </w:pPr>
      <w:r>
        <w:rPr>
          <w:sz w:val="24"/>
          <w:szCs w:val="24"/>
        </w:rPr>
        <w:t>English 4589, Studying the Margins: Power, Language and Culture—special topics course fulfilling the diversity requirement.</w:t>
      </w:r>
    </w:p>
    <w:p w14:paraId="28415CC9" w14:textId="59810CFB" w:rsidR="00347F11" w:rsidRDefault="00347F11" w:rsidP="00636EFB">
      <w:pPr>
        <w:ind w:firstLine="720"/>
        <w:rPr>
          <w:sz w:val="24"/>
          <w:szCs w:val="24"/>
        </w:rPr>
      </w:pPr>
      <w:r>
        <w:rPr>
          <w:sz w:val="24"/>
          <w:szCs w:val="24"/>
        </w:rPr>
        <w:t>Should you have any further questions, please let me know.</w:t>
      </w:r>
    </w:p>
    <w:p w14:paraId="6E915BF1" w14:textId="7EADABA3" w:rsidR="00347F11" w:rsidRDefault="00347F11" w:rsidP="00636EFB">
      <w:pPr>
        <w:ind w:firstLine="720"/>
        <w:rPr>
          <w:sz w:val="24"/>
          <w:szCs w:val="24"/>
        </w:rPr>
      </w:pPr>
      <w:r>
        <w:rPr>
          <w:sz w:val="24"/>
          <w:szCs w:val="24"/>
        </w:rPr>
        <w:t>Sincerely yours,</w:t>
      </w:r>
    </w:p>
    <w:p w14:paraId="46DBF0B2" w14:textId="77777777" w:rsidR="00347F11" w:rsidRDefault="00347F11" w:rsidP="00636EFB">
      <w:pPr>
        <w:ind w:firstLine="720"/>
        <w:rPr>
          <w:sz w:val="24"/>
          <w:szCs w:val="24"/>
        </w:rPr>
      </w:pPr>
    </w:p>
    <w:p w14:paraId="20430697" w14:textId="04431134" w:rsidR="00347F11" w:rsidRDefault="00347F11" w:rsidP="00347F11">
      <w:pPr>
        <w:spacing w:after="0"/>
        <w:ind w:firstLine="720"/>
        <w:rPr>
          <w:sz w:val="24"/>
          <w:szCs w:val="24"/>
        </w:rPr>
      </w:pPr>
      <w:r>
        <w:rPr>
          <w:sz w:val="24"/>
          <w:szCs w:val="24"/>
        </w:rPr>
        <w:t>Clare A. Simmons</w:t>
      </w:r>
    </w:p>
    <w:p w14:paraId="7491A559" w14:textId="05403D55" w:rsidR="00347F11" w:rsidRDefault="00347F11" w:rsidP="00347F11">
      <w:pPr>
        <w:spacing w:after="0"/>
        <w:ind w:firstLine="720"/>
        <w:rPr>
          <w:sz w:val="24"/>
          <w:szCs w:val="24"/>
        </w:rPr>
      </w:pPr>
      <w:r>
        <w:rPr>
          <w:sz w:val="24"/>
          <w:szCs w:val="24"/>
        </w:rPr>
        <w:t>Director of Undergraduate Studies</w:t>
      </w:r>
    </w:p>
    <w:p w14:paraId="12814BA9" w14:textId="09F27151" w:rsidR="00347F11" w:rsidRDefault="00347F11" w:rsidP="00347F11">
      <w:pPr>
        <w:spacing w:after="0"/>
        <w:ind w:firstLine="720"/>
        <w:rPr>
          <w:sz w:val="24"/>
          <w:szCs w:val="24"/>
        </w:rPr>
      </w:pPr>
      <w:r>
        <w:rPr>
          <w:sz w:val="24"/>
          <w:szCs w:val="24"/>
        </w:rPr>
        <w:t>Department of English</w:t>
      </w:r>
    </w:p>
    <w:p w14:paraId="3EFFD43B" w14:textId="77777777" w:rsidR="00A22D7E" w:rsidRDefault="00A22D7E" w:rsidP="00636EFB">
      <w:pPr>
        <w:ind w:firstLine="720"/>
        <w:rPr>
          <w:sz w:val="24"/>
          <w:szCs w:val="24"/>
        </w:rPr>
      </w:pPr>
    </w:p>
    <w:p w14:paraId="7CACB69B" w14:textId="09A496E8" w:rsidR="00145BD8" w:rsidRDefault="00145BD8" w:rsidP="00636EFB">
      <w:pPr>
        <w:ind w:firstLine="720"/>
        <w:rPr>
          <w:sz w:val="24"/>
          <w:szCs w:val="24"/>
        </w:rPr>
      </w:pPr>
      <w:r>
        <w:rPr>
          <w:sz w:val="24"/>
          <w:szCs w:val="24"/>
        </w:rPr>
        <w:t>Approved by</w:t>
      </w:r>
    </w:p>
    <w:p w14:paraId="08E6645A" w14:textId="77777777" w:rsidR="00145BD8" w:rsidRDefault="00145BD8" w:rsidP="00636EFB">
      <w:pPr>
        <w:ind w:firstLine="720"/>
        <w:rPr>
          <w:sz w:val="24"/>
          <w:szCs w:val="24"/>
        </w:rPr>
      </w:pPr>
    </w:p>
    <w:p w14:paraId="072C3817" w14:textId="588777CA" w:rsidR="00145BD8" w:rsidRDefault="00145BD8" w:rsidP="00145BD8">
      <w:pPr>
        <w:spacing w:after="0"/>
        <w:ind w:firstLine="720"/>
        <w:rPr>
          <w:sz w:val="24"/>
          <w:szCs w:val="24"/>
        </w:rPr>
      </w:pPr>
      <w:r>
        <w:rPr>
          <w:sz w:val="24"/>
          <w:szCs w:val="24"/>
        </w:rPr>
        <w:t>Sebastian D.G. Knowles</w:t>
      </w:r>
    </w:p>
    <w:p w14:paraId="049EF370" w14:textId="1CC6AF89" w:rsidR="00145BD8" w:rsidRDefault="00145BD8" w:rsidP="00145BD8">
      <w:pPr>
        <w:spacing w:after="0"/>
        <w:ind w:firstLine="720"/>
        <w:rPr>
          <w:sz w:val="24"/>
          <w:szCs w:val="24"/>
        </w:rPr>
      </w:pPr>
      <w:r>
        <w:rPr>
          <w:sz w:val="24"/>
          <w:szCs w:val="24"/>
        </w:rPr>
        <w:t>Chair</w:t>
      </w:r>
    </w:p>
    <w:p w14:paraId="60EDC5B6" w14:textId="0D48DB23" w:rsidR="00145BD8" w:rsidRDefault="00145BD8" w:rsidP="00145BD8">
      <w:pPr>
        <w:spacing w:after="0"/>
        <w:ind w:firstLine="720"/>
        <w:rPr>
          <w:sz w:val="24"/>
          <w:szCs w:val="24"/>
        </w:rPr>
      </w:pPr>
      <w:r>
        <w:rPr>
          <w:sz w:val="24"/>
          <w:szCs w:val="24"/>
        </w:rPr>
        <w:t>Department of English</w:t>
      </w:r>
    </w:p>
    <w:p w14:paraId="48080090" w14:textId="77777777" w:rsidR="002C3CF2" w:rsidRDefault="002C3CF2" w:rsidP="00636EFB">
      <w:pPr>
        <w:ind w:firstLine="720"/>
        <w:rPr>
          <w:sz w:val="24"/>
          <w:szCs w:val="24"/>
        </w:rPr>
      </w:pPr>
    </w:p>
    <w:p w14:paraId="34F1E8EC" w14:textId="1ECCC896" w:rsidR="00145BD8" w:rsidRPr="00240FDB" w:rsidRDefault="00145BD8" w:rsidP="00636EFB">
      <w:pPr>
        <w:ind w:firstLine="720"/>
        <w:rPr>
          <w:sz w:val="24"/>
          <w:szCs w:val="24"/>
        </w:rPr>
      </w:pPr>
    </w:p>
    <w:p w14:paraId="1A9E4EDC" w14:textId="77777777" w:rsidR="00F0736E" w:rsidRPr="00F0736E" w:rsidRDefault="00F0736E" w:rsidP="00F0736E">
      <w:pPr>
        <w:jc w:val="center"/>
      </w:pPr>
    </w:p>
    <w:sectPr w:rsidR="00F0736E" w:rsidRPr="00F0736E" w:rsidSect="000A1D0F">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F911CC" w14:textId="77777777" w:rsidR="00390954" w:rsidRDefault="00390954" w:rsidP="00F0736E">
      <w:pPr>
        <w:spacing w:after="0" w:line="240" w:lineRule="auto"/>
      </w:pPr>
      <w:r>
        <w:separator/>
      </w:r>
    </w:p>
  </w:endnote>
  <w:endnote w:type="continuationSeparator" w:id="0">
    <w:p w14:paraId="14CA2F71" w14:textId="77777777" w:rsidR="00390954" w:rsidRDefault="00390954" w:rsidP="00F07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inion Pro">
    <w:charset w:val="00"/>
    <w:family w:val="auto"/>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CE66A" w14:textId="77777777" w:rsidR="008613CF" w:rsidRDefault="008613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53DE7" w14:textId="77777777" w:rsidR="00AA2A93" w:rsidRDefault="00AA2A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4DE77" w14:textId="77777777" w:rsidR="008613CF" w:rsidRDefault="008613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5231F3" w14:textId="77777777" w:rsidR="00390954" w:rsidRDefault="00390954" w:rsidP="00F0736E">
      <w:pPr>
        <w:spacing w:after="0" w:line="240" w:lineRule="auto"/>
      </w:pPr>
      <w:r>
        <w:separator/>
      </w:r>
    </w:p>
  </w:footnote>
  <w:footnote w:type="continuationSeparator" w:id="0">
    <w:p w14:paraId="2E28D9AE" w14:textId="77777777" w:rsidR="00390954" w:rsidRDefault="00390954" w:rsidP="00F073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55971" w14:textId="77777777" w:rsidR="008613CF" w:rsidRDefault="008613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39F4E" w14:textId="77777777" w:rsidR="00F0736E" w:rsidRDefault="00791E67">
    <w:pPr>
      <w:pStyle w:val="Header"/>
    </w:pPr>
    <w:r>
      <w:rPr>
        <w:noProof/>
      </w:rPr>
      <w:drawing>
        <wp:inline distT="0" distB="0" distL="0" distR="0" wp14:anchorId="5DBF91E3" wp14:editId="194C883C">
          <wp:extent cx="3191830" cy="45720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OhioStateUniversity-2C-Horiz-PANTO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91830" cy="4572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8EC6E" w14:textId="77777777" w:rsidR="008613CF" w:rsidRDefault="008613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87"/>
  <w:drawingGridVerticalSpacing w:val="18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1EB"/>
    <w:rsid w:val="0005010D"/>
    <w:rsid w:val="00052337"/>
    <w:rsid w:val="00096ED2"/>
    <w:rsid w:val="000A1D0F"/>
    <w:rsid w:val="000A70CD"/>
    <w:rsid w:val="001000E2"/>
    <w:rsid w:val="00133160"/>
    <w:rsid w:val="00141F8C"/>
    <w:rsid w:val="00145BD8"/>
    <w:rsid w:val="00152214"/>
    <w:rsid w:val="0016428E"/>
    <w:rsid w:val="002168DE"/>
    <w:rsid w:val="00240FDB"/>
    <w:rsid w:val="00253D49"/>
    <w:rsid w:val="0029797A"/>
    <w:rsid w:val="002C3CF2"/>
    <w:rsid w:val="002D1D73"/>
    <w:rsid w:val="002E75B3"/>
    <w:rsid w:val="0031285C"/>
    <w:rsid w:val="0034313F"/>
    <w:rsid w:val="00347F11"/>
    <w:rsid w:val="00390954"/>
    <w:rsid w:val="003F11EB"/>
    <w:rsid w:val="004220D3"/>
    <w:rsid w:val="0042346D"/>
    <w:rsid w:val="00455FE6"/>
    <w:rsid w:val="00481560"/>
    <w:rsid w:val="004F5D76"/>
    <w:rsid w:val="00511E41"/>
    <w:rsid w:val="00543772"/>
    <w:rsid w:val="00636EFB"/>
    <w:rsid w:val="00647624"/>
    <w:rsid w:val="006860AB"/>
    <w:rsid w:val="006F6E7B"/>
    <w:rsid w:val="00704A2E"/>
    <w:rsid w:val="00791E67"/>
    <w:rsid w:val="007A7377"/>
    <w:rsid w:val="007C1BEC"/>
    <w:rsid w:val="00834BF1"/>
    <w:rsid w:val="0085572B"/>
    <w:rsid w:val="008613CF"/>
    <w:rsid w:val="00871CFD"/>
    <w:rsid w:val="0090542C"/>
    <w:rsid w:val="00906647"/>
    <w:rsid w:val="00932824"/>
    <w:rsid w:val="00940460"/>
    <w:rsid w:val="00947956"/>
    <w:rsid w:val="009F5BE2"/>
    <w:rsid w:val="00A206A5"/>
    <w:rsid w:val="00A22D7E"/>
    <w:rsid w:val="00A73E7B"/>
    <w:rsid w:val="00AA2A93"/>
    <w:rsid w:val="00AC1243"/>
    <w:rsid w:val="00AC46CC"/>
    <w:rsid w:val="00AC486D"/>
    <w:rsid w:val="00B24182"/>
    <w:rsid w:val="00C435A4"/>
    <w:rsid w:val="00C74DD9"/>
    <w:rsid w:val="00C91705"/>
    <w:rsid w:val="00CA694B"/>
    <w:rsid w:val="00D609E4"/>
    <w:rsid w:val="00DD0A0D"/>
    <w:rsid w:val="00DD26CF"/>
    <w:rsid w:val="00DE3150"/>
    <w:rsid w:val="00DF153B"/>
    <w:rsid w:val="00E358D4"/>
    <w:rsid w:val="00F0406C"/>
    <w:rsid w:val="00F0736E"/>
    <w:rsid w:val="00F42679"/>
    <w:rsid w:val="00F96541"/>
    <w:rsid w:val="00FD4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BF06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42679"/>
    <w:rPr>
      <w:rFonts w:ascii="Times New Roman" w:hAnsi="Times New Roman"/>
    </w:rPr>
  </w:style>
  <w:style w:type="paragraph" w:styleId="Heading1">
    <w:name w:val="heading 1"/>
    <w:basedOn w:val="Normal"/>
    <w:next w:val="Normal"/>
    <w:link w:val="Heading1Char"/>
    <w:autoRedefine/>
    <w:uiPriority w:val="9"/>
    <w:qFormat/>
    <w:rsid w:val="00F42679"/>
    <w:pPr>
      <w:keepNext/>
      <w:keepLines/>
      <w:spacing w:after="0" w:line="240" w:lineRule="auto"/>
      <w:jc w:val="right"/>
      <w:outlineLvl w:val="0"/>
    </w:pPr>
    <w:rPr>
      <w:rFonts w:ascii="Arial" w:eastAsiaTheme="majorEastAsia" w:hAnsi="Arial" w:cstheme="majorBidi"/>
      <w:bCs/>
      <w:color w:val="C00000" w:themeColor="text2"/>
      <w:sz w:val="16"/>
      <w:szCs w:val="28"/>
    </w:rPr>
  </w:style>
  <w:style w:type="paragraph" w:styleId="Heading2">
    <w:name w:val="heading 2"/>
    <w:basedOn w:val="Normal"/>
    <w:next w:val="Normal"/>
    <w:link w:val="Heading2Char"/>
    <w:autoRedefine/>
    <w:uiPriority w:val="9"/>
    <w:unhideWhenUsed/>
    <w:qFormat/>
    <w:rsid w:val="00F42679"/>
    <w:pPr>
      <w:keepNext/>
      <w:keepLines/>
      <w:spacing w:after="0" w:line="240" w:lineRule="auto"/>
      <w:jc w:val="right"/>
      <w:outlineLvl w:val="1"/>
    </w:pPr>
    <w:rPr>
      <w:rFonts w:ascii="Arial" w:eastAsiaTheme="majorEastAsia" w:hAnsi="Arial" w:cstheme="majorBidi"/>
      <w:bCs/>
      <w:color w:val="666666" w:themeColor="background1"/>
      <w:sz w:val="1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4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DD9"/>
    <w:rPr>
      <w:rFonts w:ascii="Tahoma" w:hAnsi="Tahoma" w:cs="Tahoma"/>
      <w:sz w:val="16"/>
      <w:szCs w:val="16"/>
    </w:rPr>
  </w:style>
  <w:style w:type="paragraph" w:styleId="Header">
    <w:name w:val="header"/>
    <w:basedOn w:val="Normal"/>
    <w:link w:val="HeaderChar"/>
    <w:uiPriority w:val="99"/>
    <w:unhideWhenUsed/>
    <w:rsid w:val="00F07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36E"/>
  </w:style>
  <w:style w:type="paragraph" w:styleId="Footer">
    <w:name w:val="footer"/>
    <w:basedOn w:val="Normal"/>
    <w:link w:val="FooterChar"/>
    <w:uiPriority w:val="99"/>
    <w:unhideWhenUsed/>
    <w:rsid w:val="00F07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36E"/>
  </w:style>
  <w:style w:type="paragraph" w:customStyle="1" w:styleId="NoParagraphStyle">
    <w:name w:val="[No Paragraph Style]"/>
    <w:rsid w:val="000A1D0F"/>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Heading1Char">
    <w:name w:val="Heading 1 Char"/>
    <w:basedOn w:val="DefaultParagraphFont"/>
    <w:link w:val="Heading1"/>
    <w:uiPriority w:val="9"/>
    <w:rsid w:val="00F42679"/>
    <w:rPr>
      <w:rFonts w:ascii="Arial" w:eastAsiaTheme="majorEastAsia" w:hAnsi="Arial" w:cstheme="majorBidi"/>
      <w:bCs/>
      <w:color w:val="C00000" w:themeColor="text2"/>
      <w:sz w:val="16"/>
      <w:szCs w:val="28"/>
    </w:rPr>
  </w:style>
  <w:style w:type="character" w:customStyle="1" w:styleId="Heading2Char">
    <w:name w:val="Heading 2 Char"/>
    <w:basedOn w:val="DefaultParagraphFont"/>
    <w:link w:val="Heading2"/>
    <w:uiPriority w:val="9"/>
    <w:rsid w:val="00F42679"/>
    <w:rPr>
      <w:rFonts w:ascii="Arial" w:eastAsiaTheme="majorEastAsia" w:hAnsi="Arial" w:cstheme="majorBidi"/>
      <w:bCs/>
      <w:color w:val="666666" w:themeColor="background1"/>
      <w:sz w:val="1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42679"/>
    <w:rPr>
      <w:rFonts w:ascii="Times New Roman" w:hAnsi="Times New Roman"/>
    </w:rPr>
  </w:style>
  <w:style w:type="paragraph" w:styleId="Heading1">
    <w:name w:val="heading 1"/>
    <w:basedOn w:val="Normal"/>
    <w:next w:val="Normal"/>
    <w:link w:val="Heading1Char"/>
    <w:autoRedefine/>
    <w:uiPriority w:val="9"/>
    <w:qFormat/>
    <w:rsid w:val="00F42679"/>
    <w:pPr>
      <w:keepNext/>
      <w:keepLines/>
      <w:spacing w:after="0" w:line="240" w:lineRule="auto"/>
      <w:jc w:val="right"/>
      <w:outlineLvl w:val="0"/>
    </w:pPr>
    <w:rPr>
      <w:rFonts w:ascii="Arial" w:eastAsiaTheme="majorEastAsia" w:hAnsi="Arial" w:cstheme="majorBidi"/>
      <w:bCs/>
      <w:color w:val="C00000" w:themeColor="text2"/>
      <w:sz w:val="16"/>
      <w:szCs w:val="28"/>
    </w:rPr>
  </w:style>
  <w:style w:type="paragraph" w:styleId="Heading2">
    <w:name w:val="heading 2"/>
    <w:basedOn w:val="Normal"/>
    <w:next w:val="Normal"/>
    <w:link w:val="Heading2Char"/>
    <w:autoRedefine/>
    <w:uiPriority w:val="9"/>
    <w:unhideWhenUsed/>
    <w:qFormat/>
    <w:rsid w:val="00F42679"/>
    <w:pPr>
      <w:keepNext/>
      <w:keepLines/>
      <w:spacing w:after="0" w:line="240" w:lineRule="auto"/>
      <w:jc w:val="right"/>
      <w:outlineLvl w:val="1"/>
    </w:pPr>
    <w:rPr>
      <w:rFonts w:ascii="Arial" w:eastAsiaTheme="majorEastAsia" w:hAnsi="Arial" w:cstheme="majorBidi"/>
      <w:bCs/>
      <w:color w:val="666666" w:themeColor="background1"/>
      <w:sz w:val="1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4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DD9"/>
    <w:rPr>
      <w:rFonts w:ascii="Tahoma" w:hAnsi="Tahoma" w:cs="Tahoma"/>
      <w:sz w:val="16"/>
      <w:szCs w:val="16"/>
    </w:rPr>
  </w:style>
  <w:style w:type="paragraph" w:styleId="Header">
    <w:name w:val="header"/>
    <w:basedOn w:val="Normal"/>
    <w:link w:val="HeaderChar"/>
    <w:uiPriority w:val="99"/>
    <w:unhideWhenUsed/>
    <w:rsid w:val="00F07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36E"/>
  </w:style>
  <w:style w:type="paragraph" w:styleId="Footer">
    <w:name w:val="footer"/>
    <w:basedOn w:val="Normal"/>
    <w:link w:val="FooterChar"/>
    <w:uiPriority w:val="99"/>
    <w:unhideWhenUsed/>
    <w:rsid w:val="00F07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36E"/>
  </w:style>
  <w:style w:type="paragraph" w:customStyle="1" w:styleId="NoParagraphStyle">
    <w:name w:val="[No Paragraph Style]"/>
    <w:rsid w:val="000A1D0F"/>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Heading1Char">
    <w:name w:val="Heading 1 Char"/>
    <w:basedOn w:val="DefaultParagraphFont"/>
    <w:link w:val="Heading1"/>
    <w:uiPriority w:val="9"/>
    <w:rsid w:val="00F42679"/>
    <w:rPr>
      <w:rFonts w:ascii="Arial" w:eastAsiaTheme="majorEastAsia" w:hAnsi="Arial" w:cstheme="majorBidi"/>
      <w:bCs/>
      <w:color w:val="C00000" w:themeColor="text2"/>
      <w:sz w:val="16"/>
      <w:szCs w:val="28"/>
    </w:rPr>
  </w:style>
  <w:style w:type="character" w:customStyle="1" w:styleId="Heading2Char">
    <w:name w:val="Heading 2 Char"/>
    <w:basedOn w:val="DefaultParagraphFont"/>
    <w:link w:val="Heading2"/>
    <w:uiPriority w:val="9"/>
    <w:rsid w:val="00F42679"/>
    <w:rPr>
      <w:rFonts w:ascii="Arial" w:eastAsiaTheme="majorEastAsia" w:hAnsi="Arial" w:cstheme="majorBidi"/>
      <w:bCs/>
      <w:color w:val="666666" w:themeColor="background1"/>
      <w:sz w:val="1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37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hio State Palette">
      <a:dk1>
        <a:sysClr val="windowText" lastClr="000000"/>
      </a:dk1>
      <a:lt1>
        <a:srgbClr val="666666"/>
      </a:lt1>
      <a:dk2>
        <a:srgbClr val="C00000"/>
      </a:dk2>
      <a:lt2>
        <a:srgbClr val="666666"/>
      </a:lt2>
      <a:accent1>
        <a:srgbClr val="C00000"/>
      </a:accent1>
      <a:accent2>
        <a:srgbClr val="666666"/>
      </a:accent2>
      <a:accent3>
        <a:srgbClr val="000000"/>
      </a:accent3>
      <a:accent4>
        <a:srgbClr val="C00000"/>
      </a:accent4>
      <a:accent5>
        <a:srgbClr val="C00000"/>
      </a:accent5>
      <a:accent6>
        <a:srgbClr val="C00000"/>
      </a:accent6>
      <a:hlink>
        <a:srgbClr val="C00000"/>
      </a:hlink>
      <a:folHlink>
        <a:srgbClr val="C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Waite, Stephanie</dc:creator>
  <cp:lastModifiedBy>Debra Lowry</cp:lastModifiedBy>
  <cp:revision>2</cp:revision>
  <cp:lastPrinted>2013-12-10T18:21:00Z</cp:lastPrinted>
  <dcterms:created xsi:type="dcterms:W3CDTF">2013-12-10T18:40:00Z</dcterms:created>
  <dcterms:modified xsi:type="dcterms:W3CDTF">2013-12-10T18:40:00Z</dcterms:modified>
</cp:coreProperties>
</file>